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5" w:rsidRDefault="00DE60E5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30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Nom EES         : Université Ibn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Khaldoun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de Tiaret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Département : Biologie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30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SYLLABUS DE LA MATIERE</w:t>
            </w: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(à publier dans le site Web de l’institution)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Génétique des populations     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20"/>
        <w:gridCol w:w="2449"/>
        <w:gridCol w:w="1351"/>
        <w:gridCol w:w="1301"/>
        <w:gridCol w:w="985"/>
        <w:gridCol w:w="924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ENSEIGNANT DU COURS MAGISTRAL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Mr.MAGHNI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Be</w:t>
            </w:r>
            <w:r>
              <w:rPr>
                <w:rFonts w:ascii="Calibri" w:eastAsia="Calibri" w:hAnsi="Calibri" w:cs="Calibri"/>
                <w:b/>
              </w:rPr>
              <w:t>nchohra</w:t>
            </w:r>
            <w:proofErr w:type="spellEnd"/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DE60E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Réception des étudiants par semaine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benchohrapollen@hotmail.fr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8h00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de bureau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secrétariat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+213779440290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Pav</w:t>
            </w:r>
            <w:proofErr w:type="spellEnd"/>
            <w:r>
              <w:rPr>
                <w:rFonts w:ascii="Calibri" w:eastAsia="Calibri" w:hAnsi="Calibri" w:cs="Calibri"/>
              </w:rPr>
              <w:t xml:space="preserve"> 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 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perso.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71"/>
        <w:gridCol w:w="1543"/>
        <w:gridCol w:w="812"/>
        <w:gridCol w:w="824"/>
        <w:gridCol w:w="763"/>
        <w:gridCol w:w="832"/>
        <w:gridCol w:w="765"/>
        <w:gridCol w:w="820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DIRIGES</w:t>
            </w: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DE60E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DE60E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Mr.MAGHNI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Benchohra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pavB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Lundi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91"/>
        <w:gridCol w:w="1550"/>
        <w:gridCol w:w="771"/>
        <w:gridCol w:w="827"/>
        <w:gridCol w:w="770"/>
        <w:gridCol w:w="827"/>
        <w:gridCol w:w="771"/>
        <w:gridCol w:w="823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</w:rPr>
            </w:pPr>
            <w:r>
              <w:rPr>
                <w:rFonts w:ascii="Calibri" w:eastAsia="Calibri" w:hAnsi="Calibri" w:cs="Calibri"/>
                <w:sz w:val="36"/>
              </w:rPr>
              <w:t>TRAVAUX PRATIQUES</w:t>
            </w: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(Réception des étudiants par semaine)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Bureau/salle réception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2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DE60E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60E5" w:rsidRDefault="00DE60E5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39"/>
        <w:gridCol w:w="5991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DESCRIPTIF DU COURS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Objectif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D'étudier la structure génétique d'une population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Unité Enseignement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UEM1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 succinct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Crédits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Coefficient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Participation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/10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Assiduité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/10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 Moyenne C.C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participation +assiduité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Compétences visées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calculer </w:t>
            </w:r>
            <w:proofErr w:type="gramStart"/>
            <w:r>
              <w:rPr>
                <w:rFonts w:ascii="Calibri" w:eastAsia="Calibri" w:hAnsi="Calibri" w:cs="Calibri"/>
              </w:rPr>
              <w:t>les fréquence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alléliques</w:t>
            </w:r>
            <w:proofErr w:type="spellEnd"/>
            <w:r>
              <w:rPr>
                <w:rFonts w:ascii="Calibri" w:eastAsia="Calibri" w:hAnsi="Calibri" w:cs="Calibri"/>
              </w:rPr>
              <w:t xml:space="preserve"> et génotypiques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1"/>
        <w:gridCol w:w="894"/>
        <w:gridCol w:w="855"/>
        <w:gridCol w:w="795"/>
        <w:gridCol w:w="1433"/>
        <w:gridCol w:w="1114"/>
        <w:gridCol w:w="1390"/>
        <w:gridCol w:w="1158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EVALUATION DES CONTROLES CONTINUS DE CONNAISSANCES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PREMIER CONTROLE DE CONNAISSANCES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(date </w:t>
            </w:r>
            <w:proofErr w:type="spellStart"/>
            <w:r>
              <w:rPr>
                <w:rFonts w:ascii="Calibri" w:eastAsia="Calibri" w:hAnsi="Calibri" w:cs="Calibri"/>
              </w:rPr>
              <w:t>Consult</w:t>
            </w:r>
            <w:proofErr w:type="spellEnd"/>
            <w:r>
              <w:rPr>
                <w:rFonts w:ascii="Calibri" w:eastAsia="Calibri" w:hAnsi="Calibri" w:cs="Calibri"/>
              </w:rPr>
              <w:t>. copie)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Lundi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1heure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  <w:p w:rsidR="00DE60E5" w:rsidRDefault="00DE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60E5" w:rsidRDefault="00DE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DEUXIEME CONTROLE DE CONNAISSANCES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(date consultation copies)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gridAfter w:val="1"/>
          <w:wAfter w:w="1158" w:type="dxa"/>
          <w:trHeight w:val="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DE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DE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</w:tc>
      </w:tr>
    </w:tbl>
    <w:p w:rsidR="00DE60E5" w:rsidRDefault="0093322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 : E=écrit, EI=exposé individuel, EC=exposé en classe, EX=expérimentation, QCM</w:t>
      </w:r>
    </w:p>
    <w:p w:rsidR="00DE60E5" w:rsidRPr="00933228" w:rsidRDefault="00933228" w:rsidP="0093322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 w:rsidRPr="00933228">
        <w:rPr>
          <w:rFonts w:ascii="Calibri" w:eastAsia="Calibri" w:hAnsi="Calibri" w:cs="Calibri"/>
        </w:rPr>
        <w:t>Critères évaluation </w:t>
      </w:r>
      <w:proofErr w:type="gramStart"/>
      <w:r w:rsidRPr="00933228">
        <w:rPr>
          <w:rFonts w:ascii="Calibri" w:eastAsia="Calibri" w:hAnsi="Calibri" w:cs="Calibri"/>
        </w:rPr>
        <w:t>:A</w:t>
      </w:r>
      <w:proofErr w:type="gramEnd"/>
      <w:r w:rsidRPr="00933228">
        <w:rPr>
          <w:rFonts w:ascii="Calibri" w:eastAsia="Calibri" w:hAnsi="Calibri" w:cs="Calibri"/>
        </w:rPr>
        <w:t>=Analyse, S=</w:t>
      </w:r>
      <w:proofErr w:type="spellStart"/>
      <w:r w:rsidRPr="00933228">
        <w:rPr>
          <w:rFonts w:ascii="Calibri" w:eastAsia="Calibri" w:hAnsi="Calibri" w:cs="Calibri"/>
        </w:rPr>
        <w:t>synthèse,AR</w:t>
      </w:r>
      <w:proofErr w:type="spellEnd"/>
      <w:r w:rsidRPr="00933228">
        <w:rPr>
          <w:rFonts w:ascii="Calibri" w:eastAsia="Calibri" w:hAnsi="Calibri" w:cs="Calibri"/>
        </w:rPr>
        <w:t>=argumentation, D=démarche, R=résultats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38"/>
        <w:gridCol w:w="6392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EQUIPEMENTS ET MATERIELS UTILISES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Adresses Plateformes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ens-elearning@univ-tiaret.dz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Noms Applications (Web, réseau local)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Matériels de laboratoires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protection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Matériels de sorties sur le terrain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41"/>
        <w:gridCol w:w="5889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 ATTENTES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Attendues des étudiants (Participation-implication)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participation+implication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Attentes de l’enseignant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Estimer les fréquences génétiques et géniques des 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populations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30"/>
        <w:gridCol w:w="5900"/>
      </w:tblGrid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BIBLIOGRAPHIE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Livres et ressources numériques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Génétique des pops. J-LOUIS SERRE. 2006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Articles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 w:rsidTr="0093322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Polycopiés</w:t>
            </w:r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DE60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Sites Web</w:t>
            </w:r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OpenEdition</w:t>
            </w:r>
            <w:proofErr w:type="spellEnd"/>
          </w:p>
          <w:p w:rsidR="00DE60E5" w:rsidRDefault="00DE60E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933228">
                <w:rPr>
                  <w:rFonts w:ascii="Calibri" w:eastAsia="Calibri" w:hAnsi="Calibri" w:cs="Calibri"/>
                  <w:color w:val="0000FF"/>
                  <w:u w:val="single"/>
                </w:rPr>
                <w:t>https://books.openedi</w:t>
              </w:r>
            </w:hyperlink>
          </w:p>
          <w:p w:rsidR="00DE60E5" w:rsidRDefault="009332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DE60E5" w:rsidRDefault="00DE60E5">
      <w:pPr>
        <w:spacing w:after="160" w:line="259" w:lineRule="auto"/>
        <w:rPr>
          <w:rFonts w:ascii="Calibri" w:eastAsia="Calibri" w:hAnsi="Calibri" w:cs="Calibri"/>
        </w:rPr>
      </w:pPr>
    </w:p>
    <w:p w:rsidR="00DE60E5" w:rsidRDefault="00933228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Cachet Humide du département</w:t>
      </w:r>
    </w:p>
    <w:p w:rsidR="00DE60E5" w:rsidRDefault="00DE60E5">
      <w:pPr>
        <w:spacing w:after="160" w:line="259" w:lineRule="auto"/>
        <w:jc w:val="center"/>
        <w:rPr>
          <w:rFonts w:ascii="Calibri" w:eastAsia="Calibri" w:hAnsi="Calibri" w:cs="Calibri"/>
        </w:rPr>
      </w:pPr>
      <w:r>
        <w:object w:dxaOrig="1624" w:dyaOrig="1839">
          <v:rect id="rectole0000000000" o:spid="_x0000_i1025" style="width:81pt;height:92.25pt" o:ole="" o:preferrelative="t" stroked="f">
            <v:imagedata r:id="rId6" o:title=""/>
          </v:rect>
          <o:OLEObject Type="Embed" ProgID="StaticMetafile" ShapeID="rectole0000000000" DrawAspect="Content" ObjectID="_1742162253" r:id="rId7"/>
        </w:object>
      </w:r>
    </w:p>
    <w:sectPr w:rsidR="00DE60E5" w:rsidSect="00933228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2298"/>
    <w:multiLevelType w:val="multilevel"/>
    <w:tmpl w:val="B27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60E5"/>
    <w:rsid w:val="00933228"/>
    <w:rsid w:val="00D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books.opened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SNV</cp:lastModifiedBy>
  <cp:revision>3</cp:revision>
  <dcterms:created xsi:type="dcterms:W3CDTF">2023-04-05T00:10:00Z</dcterms:created>
  <dcterms:modified xsi:type="dcterms:W3CDTF">2023-04-05T00:11:00Z</dcterms:modified>
</cp:coreProperties>
</file>